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55F5" w14:textId="535940C6" w:rsidR="006C5351" w:rsidRDefault="006C5351" w:rsidP="006C5351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1882665"/>
      <w:r w:rsidRPr="006C5351">
        <w:rPr>
          <w:rFonts w:ascii="Times New Roman" w:hAnsi="Times New Roman" w:cs="Times New Roman"/>
          <w:b/>
          <w:bCs/>
          <w:sz w:val="24"/>
          <w:szCs w:val="24"/>
        </w:rPr>
        <w:t>OCHRANA OZNAMOVATELŮ (</w:t>
      </w:r>
      <w:proofErr w:type="spellStart"/>
      <w:r w:rsidRPr="006C5351">
        <w:rPr>
          <w:rFonts w:ascii="Times New Roman" w:hAnsi="Times New Roman" w:cs="Times New Roman"/>
          <w:b/>
          <w:bCs/>
          <w:sz w:val="24"/>
          <w:szCs w:val="24"/>
        </w:rPr>
        <w:t>whistleblowing</w:t>
      </w:r>
      <w:proofErr w:type="spellEnd"/>
      <w:r w:rsidRPr="006C5351">
        <w:rPr>
          <w:rFonts w:ascii="Times New Roman" w:hAnsi="Times New Roman" w:cs="Times New Roman"/>
          <w:b/>
          <w:bCs/>
          <w:sz w:val="24"/>
          <w:szCs w:val="24"/>
        </w:rPr>
        <w:t>) A VNITŘNÍ OZNAMOVACÍ SYSTÉM</w:t>
      </w:r>
    </w:p>
    <w:bookmarkEnd w:id="0"/>
    <w:p w14:paraId="343AC873" w14:textId="77777777" w:rsidR="00BE1548" w:rsidRPr="006C5351" w:rsidRDefault="00BE1548" w:rsidP="006C5351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9C42A4" w14:textId="77777777" w:rsidR="006C5351" w:rsidRPr="00BE1548" w:rsidRDefault="006C5351" w:rsidP="00EC158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1548">
        <w:rPr>
          <w:rFonts w:ascii="Times New Roman" w:hAnsi="Times New Roman" w:cs="Times New Roman"/>
          <w:b/>
          <w:bCs/>
          <w:sz w:val="24"/>
          <w:szCs w:val="24"/>
          <w:u w:val="single"/>
        </w:rPr>
        <w:t>Právní úprava ochrany oznamovatelů:</w:t>
      </w:r>
    </w:p>
    <w:p w14:paraId="3DB54E9E" w14:textId="77777777" w:rsidR="006C5351" w:rsidRPr="006C5351" w:rsidRDefault="006C5351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51">
        <w:rPr>
          <w:rFonts w:ascii="Times New Roman" w:hAnsi="Times New Roman" w:cs="Times New Roman"/>
          <w:sz w:val="24"/>
          <w:szCs w:val="24"/>
        </w:rPr>
        <w:t>- zákon č. 171/2023 Sb., o ochraně oznamovatelů (dále jen „Zákon“).</w:t>
      </w:r>
    </w:p>
    <w:p w14:paraId="6F95D059" w14:textId="77777777" w:rsidR="006C5351" w:rsidRPr="006C5351" w:rsidRDefault="006C5351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6D513" w14:textId="1844FD06" w:rsidR="006C5351" w:rsidRPr="00BE1548" w:rsidRDefault="006C5351" w:rsidP="00EC158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1548">
        <w:rPr>
          <w:rFonts w:ascii="Times New Roman" w:hAnsi="Times New Roman" w:cs="Times New Roman"/>
          <w:b/>
          <w:bCs/>
          <w:sz w:val="24"/>
          <w:szCs w:val="24"/>
          <w:u w:val="single"/>
        </w:rPr>
        <w:t>Kdo může být oznamující osobou?</w:t>
      </w:r>
    </w:p>
    <w:p w14:paraId="410925B9" w14:textId="77777777" w:rsidR="006C5351" w:rsidRPr="006C5351" w:rsidRDefault="006C5351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51">
        <w:rPr>
          <w:rFonts w:ascii="Times New Roman" w:hAnsi="Times New Roman" w:cs="Times New Roman"/>
          <w:sz w:val="24"/>
          <w:szCs w:val="24"/>
        </w:rPr>
        <w:t xml:space="preserve">- každá fyzická osoba, která oznámí nebo zveřejní informace o porušení, jež získala v souvislosti s činnostmi souvisejícími s prací. Takovou osobou může být zaměstnanec (i bývalý) společnosti, dodavatel, který je (byl) se společností ve smluvním vztahu nebo jeho zaměstnanci, stážista, osoba ucházející se o zaměstnání ve </w:t>
      </w:r>
      <w:proofErr w:type="gramStart"/>
      <w:r w:rsidRPr="006C5351">
        <w:rPr>
          <w:rFonts w:ascii="Times New Roman" w:hAnsi="Times New Roman" w:cs="Times New Roman"/>
          <w:sz w:val="24"/>
          <w:szCs w:val="24"/>
        </w:rPr>
        <w:t>společnosti,</w:t>
      </w:r>
      <w:proofErr w:type="gramEnd"/>
      <w:r w:rsidRPr="006C5351">
        <w:rPr>
          <w:rFonts w:ascii="Times New Roman" w:hAnsi="Times New Roman" w:cs="Times New Roman"/>
          <w:sz w:val="24"/>
          <w:szCs w:val="24"/>
        </w:rPr>
        <w:t xml:space="preserve"> atd. </w:t>
      </w:r>
    </w:p>
    <w:p w14:paraId="16F912A9" w14:textId="77777777" w:rsidR="006C5351" w:rsidRPr="006C5351" w:rsidRDefault="006C5351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B0E0A" w14:textId="77777777" w:rsidR="00DD753B" w:rsidRPr="00BE1548" w:rsidRDefault="00DD753B" w:rsidP="00EC158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15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 může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oznamovatel</w:t>
      </w:r>
      <w:r w:rsidRPr="00BE15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oznámit, aby získal statut oznamovatele a zajistil si tak příslušnou ochranu?</w:t>
      </w:r>
    </w:p>
    <w:p w14:paraId="7A26522C" w14:textId="77777777" w:rsidR="00DD753B" w:rsidRPr="006C5351" w:rsidRDefault="00DD753B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51">
        <w:rPr>
          <w:rFonts w:ascii="Times New Roman" w:hAnsi="Times New Roman" w:cs="Times New Roman"/>
          <w:sz w:val="24"/>
          <w:szCs w:val="24"/>
        </w:rPr>
        <w:t xml:space="preserve">- informace o možném protiprávním jednání, k němuž došlo nebo má dojít u společnosti nebo u osoby, se kterou byl nebo je oznamovatel v kontaktu v souvislosti s výkonem práce nebo jiné obdobné činnosti, a které </w:t>
      </w:r>
    </w:p>
    <w:p w14:paraId="2B2B5932" w14:textId="77777777" w:rsidR="00DD753B" w:rsidRPr="006C5351" w:rsidRDefault="00DD753B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51">
        <w:rPr>
          <w:rFonts w:ascii="Times New Roman" w:hAnsi="Times New Roman" w:cs="Times New Roman"/>
          <w:sz w:val="24"/>
          <w:szCs w:val="24"/>
        </w:rPr>
        <w:t>•</w:t>
      </w:r>
      <w:r w:rsidRPr="006C5351">
        <w:rPr>
          <w:rFonts w:ascii="Times New Roman" w:hAnsi="Times New Roman" w:cs="Times New Roman"/>
          <w:sz w:val="24"/>
          <w:szCs w:val="24"/>
        </w:rPr>
        <w:tab/>
        <w:t>má znaky trestného činu</w:t>
      </w:r>
    </w:p>
    <w:p w14:paraId="3909ACB4" w14:textId="77777777" w:rsidR="00DD753B" w:rsidRPr="006C5351" w:rsidRDefault="00DD753B" w:rsidP="00EC1580">
      <w:pPr>
        <w:spacing w:after="0" w:line="288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6C5351">
        <w:rPr>
          <w:rFonts w:ascii="Times New Roman" w:hAnsi="Times New Roman" w:cs="Times New Roman"/>
          <w:sz w:val="24"/>
          <w:szCs w:val="24"/>
        </w:rPr>
        <w:t>•</w:t>
      </w:r>
      <w:r w:rsidRPr="006C5351">
        <w:rPr>
          <w:rFonts w:ascii="Times New Roman" w:hAnsi="Times New Roman" w:cs="Times New Roman"/>
          <w:sz w:val="24"/>
          <w:szCs w:val="24"/>
        </w:rPr>
        <w:tab/>
        <w:t xml:space="preserve">má znaky přestupku, za který zákon stanoví sazbu pokuty, jejíž horní hranice je alespoň </w:t>
      </w:r>
      <w:proofErr w:type="gramStart"/>
      <w:r w:rsidRPr="006C5351">
        <w:rPr>
          <w:rFonts w:ascii="Times New Roman" w:hAnsi="Times New Roman" w:cs="Times New Roman"/>
          <w:sz w:val="24"/>
          <w:szCs w:val="24"/>
        </w:rPr>
        <w:t>100.000,_</w:t>
      </w:r>
      <w:proofErr w:type="gramEnd"/>
      <w:r w:rsidRPr="006C5351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4333518D" w14:textId="77777777" w:rsidR="00DD753B" w:rsidRDefault="00DD753B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51">
        <w:rPr>
          <w:rFonts w:ascii="Times New Roman" w:hAnsi="Times New Roman" w:cs="Times New Roman"/>
          <w:sz w:val="24"/>
          <w:szCs w:val="24"/>
        </w:rPr>
        <w:t>•</w:t>
      </w:r>
      <w:r w:rsidRPr="006C5351">
        <w:rPr>
          <w:rFonts w:ascii="Times New Roman" w:hAnsi="Times New Roman" w:cs="Times New Roman"/>
          <w:sz w:val="24"/>
          <w:szCs w:val="24"/>
        </w:rPr>
        <w:tab/>
        <w:t>porušuje Zákon nebo porušuje jiný právní předpis nebo předpis Evropské unie v oblasti specifikované v § 2 písm. d) Zákona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2CC7819" w14:textId="77777777" w:rsidR="00DD753B" w:rsidRPr="006D7C1A" w:rsidRDefault="00DD753B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C1A">
        <w:rPr>
          <w:rFonts w:ascii="Times New Roman" w:hAnsi="Times New Roman" w:cs="Times New Roman"/>
          <w:sz w:val="24"/>
          <w:szCs w:val="24"/>
        </w:rPr>
        <w:t>1. finančních služeb, povinného auditu a jiných ověřovacích služeb, finančních produktů a finančních trhů,</w:t>
      </w:r>
    </w:p>
    <w:p w14:paraId="192823D0" w14:textId="77777777" w:rsidR="00DD753B" w:rsidRPr="006D7C1A" w:rsidRDefault="00DD753B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C1A">
        <w:rPr>
          <w:rFonts w:ascii="Times New Roman" w:hAnsi="Times New Roman" w:cs="Times New Roman"/>
          <w:sz w:val="24"/>
          <w:szCs w:val="24"/>
        </w:rPr>
        <w:t>2. daně z příjmů právnických osob,</w:t>
      </w:r>
    </w:p>
    <w:p w14:paraId="33F2960A" w14:textId="77777777" w:rsidR="00DD753B" w:rsidRPr="006D7C1A" w:rsidRDefault="00DD753B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C1A">
        <w:rPr>
          <w:rFonts w:ascii="Times New Roman" w:hAnsi="Times New Roman" w:cs="Times New Roman"/>
          <w:sz w:val="24"/>
          <w:szCs w:val="24"/>
        </w:rPr>
        <w:t>3. předcházení legalizaci výnosů z trestné činnosti a financování terorismu,</w:t>
      </w:r>
    </w:p>
    <w:p w14:paraId="7C72CF4D" w14:textId="77777777" w:rsidR="00DD753B" w:rsidRPr="006D7C1A" w:rsidRDefault="00DD753B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C1A">
        <w:rPr>
          <w:rFonts w:ascii="Times New Roman" w:hAnsi="Times New Roman" w:cs="Times New Roman"/>
          <w:sz w:val="24"/>
          <w:szCs w:val="24"/>
        </w:rPr>
        <w:t>4. ochrany spotřebitele,</w:t>
      </w:r>
    </w:p>
    <w:p w14:paraId="5B87BCB9" w14:textId="77777777" w:rsidR="00DD753B" w:rsidRPr="006D7C1A" w:rsidRDefault="00DD753B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C1A">
        <w:rPr>
          <w:rFonts w:ascii="Times New Roman" w:hAnsi="Times New Roman" w:cs="Times New Roman"/>
          <w:sz w:val="24"/>
          <w:szCs w:val="24"/>
        </w:rPr>
        <w:t>5. souladu s požadavky na výrobky včetně jejich bezpečnosti,</w:t>
      </w:r>
    </w:p>
    <w:p w14:paraId="015FF9E0" w14:textId="77777777" w:rsidR="00DD753B" w:rsidRPr="006D7C1A" w:rsidRDefault="00DD753B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C1A">
        <w:rPr>
          <w:rFonts w:ascii="Times New Roman" w:hAnsi="Times New Roman" w:cs="Times New Roman"/>
          <w:sz w:val="24"/>
          <w:szCs w:val="24"/>
        </w:rPr>
        <w:t>6. bezpečnosti dopravy, přepravy a provozu na pozemních komunikacích,</w:t>
      </w:r>
    </w:p>
    <w:p w14:paraId="5A01B2BB" w14:textId="77777777" w:rsidR="00DD753B" w:rsidRPr="006D7C1A" w:rsidRDefault="00DD753B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C1A">
        <w:rPr>
          <w:rFonts w:ascii="Times New Roman" w:hAnsi="Times New Roman" w:cs="Times New Roman"/>
          <w:sz w:val="24"/>
          <w:szCs w:val="24"/>
        </w:rPr>
        <w:t>7. ochrany životního prostředí,</w:t>
      </w:r>
    </w:p>
    <w:p w14:paraId="0E329E28" w14:textId="77777777" w:rsidR="00DD753B" w:rsidRPr="006D7C1A" w:rsidRDefault="00DD753B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C1A">
        <w:rPr>
          <w:rFonts w:ascii="Times New Roman" w:hAnsi="Times New Roman" w:cs="Times New Roman"/>
          <w:sz w:val="24"/>
          <w:szCs w:val="24"/>
        </w:rPr>
        <w:t>8. bezpečnosti potravin a krmiv a ochrany zvířat a jejich zdraví,</w:t>
      </w:r>
    </w:p>
    <w:p w14:paraId="46EA2AE4" w14:textId="77777777" w:rsidR="00DD753B" w:rsidRPr="006D7C1A" w:rsidRDefault="00DD753B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C1A">
        <w:rPr>
          <w:rFonts w:ascii="Times New Roman" w:hAnsi="Times New Roman" w:cs="Times New Roman"/>
          <w:sz w:val="24"/>
          <w:szCs w:val="24"/>
        </w:rPr>
        <w:t>9. radiační ochrany a jaderné bezpečnosti,</w:t>
      </w:r>
    </w:p>
    <w:p w14:paraId="207C35CF" w14:textId="77777777" w:rsidR="00DD753B" w:rsidRPr="006D7C1A" w:rsidRDefault="00DD753B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C1A">
        <w:rPr>
          <w:rFonts w:ascii="Times New Roman" w:hAnsi="Times New Roman" w:cs="Times New Roman"/>
          <w:sz w:val="24"/>
          <w:szCs w:val="24"/>
        </w:rPr>
        <w:t>10. hospodářské soutěže, veřejných dražeb a zadávání veřejných zakázek,</w:t>
      </w:r>
    </w:p>
    <w:p w14:paraId="58291CE4" w14:textId="77777777" w:rsidR="00DD753B" w:rsidRPr="006D7C1A" w:rsidRDefault="00DD753B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C1A">
        <w:rPr>
          <w:rFonts w:ascii="Times New Roman" w:hAnsi="Times New Roman" w:cs="Times New Roman"/>
          <w:sz w:val="24"/>
          <w:szCs w:val="24"/>
        </w:rPr>
        <w:t>11. ochrany vnitřního pořádku a bezpečnosti, života a zdraví,</w:t>
      </w:r>
    </w:p>
    <w:p w14:paraId="3C4636BD" w14:textId="77777777" w:rsidR="00DD753B" w:rsidRPr="006D7C1A" w:rsidRDefault="00DD753B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C1A">
        <w:rPr>
          <w:rFonts w:ascii="Times New Roman" w:hAnsi="Times New Roman" w:cs="Times New Roman"/>
          <w:sz w:val="24"/>
          <w:szCs w:val="24"/>
        </w:rPr>
        <w:t>12. ochrany osobních údajů, soukromí a bezpečnosti sítí elektronických komunikací a informačních systémů,</w:t>
      </w:r>
    </w:p>
    <w:p w14:paraId="6CAEB751" w14:textId="77777777" w:rsidR="00DD753B" w:rsidRPr="006D7C1A" w:rsidRDefault="00DD753B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C1A">
        <w:rPr>
          <w:rFonts w:ascii="Times New Roman" w:hAnsi="Times New Roman" w:cs="Times New Roman"/>
          <w:sz w:val="24"/>
          <w:szCs w:val="24"/>
        </w:rPr>
        <w:t>13. ochrany finančních zájmů Evropské unie, nebo</w:t>
      </w:r>
    </w:p>
    <w:p w14:paraId="05BB8348" w14:textId="77777777" w:rsidR="00DD753B" w:rsidRPr="006D7C1A" w:rsidRDefault="00DD753B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C1A">
        <w:rPr>
          <w:rFonts w:ascii="Times New Roman" w:hAnsi="Times New Roman" w:cs="Times New Roman"/>
          <w:sz w:val="24"/>
          <w:szCs w:val="24"/>
        </w:rPr>
        <w:t>14. fungování vnitřního tr</w:t>
      </w:r>
      <w:r>
        <w:rPr>
          <w:rFonts w:ascii="Times New Roman" w:hAnsi="Times New Roman" w:cs="Times New Roman"/>
          <w:sz w:val="24"/>
          <w:szCs w:val="24"/>
        </w:rPr>
        <w:t>hu</w:t>
      </w:r>
      <w:r w:rsidRPr="006D7C1A">
        <w:rPr>
          <w:rFonts w:ascii="Times New Roman" w:hAnsi="Times New Roman" w:cs="Times New Roman"/>
          <w:sz w:val="24"/>
          <w:szCs w:val="24"/>
        </w:rPr>
        <w:t> včetně ochrany hospodářské soutěže a státní podpory podle práva Evropské unie.</w:t>
      </w:r>
    </w:p>
    <w:p w14:paraId="05A82785" w14:textId="77777777" w:rsidR="00DD753B" w:rsidRDefault="00DD753B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3E367" w14:textId="77777777" w:rsidR="00DD753B" w:rsidRPr="006C5351" w:rsidRDefault="00DD753B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51">
        <w:rPr>
          <w:rFonts w:ascii="Times New Roman" w:hAnsi="Times New Roman" w:cs="Times New Roman"/>
          <w:sz w:val="24"/>
          <w:szCs w:val="24"/>
        </w:rPr>
        <w:t>- není možné ale podávat informace úmyslně a vědomě nesprávné či zavádějící.</w:t>
      </w:r>
    </w:p>
    <w:p w14:paraId="558BD522" w14:textId="77777777" w:rsidR="00DD753B" w:rsidRPr="00BE1548" w:rsidRDefault="00DD753B" w:rsidP="00EC158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15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oznamovatel</w:t>
      </w:r>
      <w:r w:rsidRPr="00BE15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společnosti oznámit nemůže?</w:t>
      </w:r>
    </w:p>
    <w:p w14:paraId="707C5702" w14:textId="77777777" w:rsidR="00DD753B" w:rsidRPr="006C5351" w:rsidRDefault="00DD753B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51">
        <w:rPr>
          <w:rFonts w:ascii="Times New Roman" w:hAnsi="Times New Roman" w:cs="Times New Roman"/>
          <w:sz w:val="24"/>
          <w:szCs w:val="24"/>
        </w:rPr>
        <w:lastRenderedPageBreak/>
        <w:t>- informace, které mohou bezprostředně ohrozit podstatný bezpečnostní zájem České republiky nebo informace o činnosti zpravodajských služeb,</w:t>
      </w:r>
    </w:p>
    <w:p w14:paraId="6D22E9E0" w14:textId="77777777" w:rsidR="00DD753B" w:rsidRPr="006C5351" w:rsidRDefault="00DD753B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51">
        <w:rPr>
          <w:rFonts w:ascii="Times New Roman" w:hAnsi="Times New Roman" w:cs="Times New Roman"/>
          <w:sz w:val="24"/>
          <w:szCs w:val="24"/>
        </w:rPr>
        <w:t>- informace, které mohou ohrozit probíhající trestní řízení, informace podléhající ochraně podle zákona o krizovém řízení nebo ochraně utajovaných skutečností,</w:t>
      </w:r>
    </w:p>
    <w:p w14:paraId="6F7323D8" w14:textId="77777777" w:rsidR="00DD753B" w:rsidRPr="006C5351" w:rsidRDefault="00DD753B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51">
        <w:rPr>
          <w:rFonts w:ascii="Times New Roman" w:hAnsi="Times New Roman" w:cs="Times New Roman"/>
          <w:sz w:val="24"/>
          <w:szCs w:val="24"/>
        </w:rPr>
        <w:t>- při oznamování informací nesmí dojít k porušení mlčenlivosti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F32FDD8" w14:textId="77777777" w:rsidR="00DD753B" w:rsidRPr="006C5351" w:rsidRDefault="00DD753B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51">
        <w:rPr>
          <w:rFonts w:ascii="Times New Roman" w:hAnsi="Times New Roman" w:cs="Times New Roman"/>
          <w:sz w:val="24"/>
          <w:szCs w:val="24"/>
        </w:rPr>
        <w:t>- společnost vylučuje přijímání oznámení od osoby, která pro společnost nevykonává práci nebo jinou obdobnou činnost podle § 2 odst. 3 písm. a), b), h), nebo i).</w:t>
      </w:r>
    </w:p>
    <w:p w14:paraId="3D38C760" w14:textId="77777777" w:rsidR="006C5351" w:rsidRPr="006C5351" w:rsidRDefault="006C5351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6D63EE" w14:textId="77777777" w:rsidR="006C5351" w:rsidRPr="006C5351" w:rsidRDefault="006C5351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F6D37" w14:textId="4E66ED5D" w:rsidR="006C5351" w:rsidRPr="00BE1548" w:rsidRDefault="006C5351" w:rsidP="00EC158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15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Jak může </w:t>
      </w:r>
      <w:r w:rsidR="00BE15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oznamovatel </w:t>
      </w:r>
      <w:r w:rsidRPr="00BE1548">
        <w:rPr>
          <w:rFonts w:ascii="Times New Roman" w:hAnsi="Times New Roman" w:cs="Times New Roman"/>
          <w:b/>
          <w:bCs/>
          <w:sz w:val="24"/>
          <w:szCs w:val="24"/>
          <w:u w:val="single"/>
        </w:rPr>
        <w:t>společnosti oznámit informace o protiprávním jednání?</w:t>
      </w:r>
    </w:p>
    <w:p w14:paraId="062DA2F6" w14:textId="7E8554CB" w:rsidR="006C5351" w:rsidRPr="006C5351" w:rsidRDefault="006C5351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51">
        <w:rPr>
          <w:rFonts w:ascii="Times New Roman" w:hAnsi="Times New Roman" w:cs="Times New Roman"/>
          <w:sz w:val="24"/>
          <w:szCs w:val="24"/>
        </w:rPr>
        <w:t xml:space="preserve">- oznámení může </w:t>
      </w:r>
      <w:r w:rsidR="00BE1548">
        <w:rPr>
          <w:rFonts w:ascii="Times New Roman" w:hAnsi="Times New Roman" w:cs="Times New Roman"/>
          <w:sz w:val="24"/>
          <w:szCs w:val="24"/>
        </w:rPr>
        <w:t>oznamovatel</w:t>
      </w:r>
      <w:r w:rsidRPr="006C5351">
        <w:rPr>
          <w:rFonts w:ascii="Times New Roman" w:hAnsi="Times New Roman" w:cs="Times New Roman"/>
          <w:sz w:val="24"/>
          <w:szCs w:val="24"/>
        </w:rPr>
        <w:t xml:space="preserve"> podat jak písemně, tak ústně,</w:t>
      </w:r>
    </w:p>
    <w:p w14:paraId="1FD171E3" w14:textId="5A56E403" w:rsidR="006C5351" w:rsidRPr="006C5351" w:rsidRDefault="006C5351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51">
        <w:rPr>
          <w:rFonts w:ascii="Times New Roman" w:hAnsi="Times New Roman" w:cs="Times New Roman"/>
          <w:sz w:val="24"/>
          <w:szCs w:val="24"/>
        </w:rPr>
        <w:t>- společnost doporučuje prioritně využít speciálně zřízenou e-mailovou adresu pro přijímání oznámení</w:t>
      </w:r>
      <w:r w:rsidR="00B638CF">
        <w:rPr>
          <w:rFonts w:ascii="Times New Roman" w:hAnsi="Times New Roman" w:cs="Times New Roman"/>
          <w:sz w:val="24"/>
          <w:szCs w:val="24"/>
        </w:rPr>
        <w:t xml:space="preserve">, </w:t>
      </w:r>
      <w:r w:rsidRPr="006C5351">
        <w:rPr>
          <w:rFonts w:ascii="Times New Roman" w:hAnsi="Times New Roman" w:cs="Times New Roman"/>
          <w:sz w:val="24"/>
          <w:szCs w:val="24"/>
        </w:rPr>
        <w:t>a to</w:t>
      </w:r>
      <w:r w:rsidR="00B638CF">
        <w:rPr>
          <w:rFonts w:ascii="Times New Roman" w:hAnsi="Times New Roman" w:cs="Times New Roman"/>
          <w:sz w:val="24"/>
          <w:szCs w:val="24"/>
        </w:rPr>
        <w:t>:</w:t>
      </w:r>
      <w:r w:rsidRPr="006C535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22D1C" w:rsidRPr="00853429">
          <w:rPr>
            <w:rStyle w:val="Hypertextovodkaz"/>
            <w:rFonts w:ascii="Times New Roman" w:hAnsi="Times New Roman" w:cs="Times New Roman"/>
            <w:sz w:val="24"/>
            <w:szCs w:val="24"/>
          </w:rPr>
          <w:t>whistleblowing.lactalis.cz@cz.lactalis.com</w:t>
        </w:r>
      </w:hyperlink>
      <w:r w:rsidR="00322D1C">
        <w:rPr>
          <w:rFonts w:ascii="Times New Roman" w:hAnsi="Times New Roman" w:cs="Times New Roman"/>
          <w:sz w:val="24"/>
          <w:szCs w:val="24"/>
        </w:rPr>
        <w:t xml:space="preserve">. </w:t>
      </w:r>
      <w:r w:rsidRPr="006C5351">
        <w:rPr>
          <w:rFonts w:ascii="Times New Roman" w:hAnsi="Times New Roman" w:cs="Times New Roman"/>
          <w:sz w:val="24"/>
          <w:szCs w:val="24"/>
        </w:rPr>
        <w:t>Tento způsob podání zajišťuje oznamovateli nejvyšší míru důvěrnosti, neboť do ní má přístup jen osoba pověřená vedením této agendy a podání lze navíc učinit kdykoliv,</w:t>
      </w:r>
    </w:p>
    <w:p w14:paraId="410AE5FC" w14:textId="77777777" w:rsidR="006C5351" w:rsidRPr="006C5351" w:rsidRDefault="006C5351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51">
        <w:rPr>
          <w:rFonts w:ascii="Times New Roman" w:hAnsi="Times New Roman" w:cs="Times New Roman"/>
          <w:sz w:val="24"/>
          <w:szCs w:val="24"/>
        </w:rPr>
        <w:t xml:space="preserve">- oznámení v listinné podobě lze podat prostřednictvím podatelny společnosti. </w:t>
      </w:r>
    </w:p>
    <w:p w14:paraId="5A25CA30" w14:textId="273846AE" w:rsidR="006C5351" w:rsidRPr="006C5351" w:rsidRDefault="006C5351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51">
        <w:rPr>
          <w:rFonts w:ascii="Times New Roman" w:hAnsi="Times New Roman" w:cs="Times New Roman"/>
          <w:sz w:val="24"/>
          <w:szCs w:val="24"/>
        </w:rPr>
        <w:t>Takové podání ovšem musí být v řádně zalepené obálce opatřené nápisem „PŘÍSLUŠN</w:t>
      </w:r>
      <w:r w:rsidR="00BE1548">
        <w:rPr>
          <w:rFonts w:ascii="Times New Roman" w:hAnsi="Times New Roman" w:cs="Times New Roman"/>
          <w:sz w:val="24"/>
          <w:szCs w:val="24"/>
        </w:rPr>
        <w:t>Á</w:t>
      </w:r>
      <w:r w:rsidRPr="006C5351">
        <w:rPr>
          <w:rFonts w:ascii="Times New Roman" w:hAnsi="Times New Roman" w:cs="Times New Roman"/>
          <w:sz w:val="24"/>
          <w:szCs w:val="24"/>
        </w:rPr>
        <w:t xml:space="preserve"> OSOB</w:t>
      </w:r>
      <w:r w:rsidR="00BE1548">
        <w:rPr>
          <w:rFonts w:ascii="Times New Roman" w:hAnsi="Times New Roman" w:cs="Times New Roman"/>
          <w:sz w:val="24"/>
          <w:szCs w:val="24"/>
        </w:rPr>
        <w:t>A</w:t>
      </w:r>
      <w:r w:rsidRPr="006C5351">
        <w:rPr>
          <w:rFonts w:ascii="Times New Roman" w:hAnsi="Times New Roman" w:cs="Times New Roman"/>
          <w:sz w:val="24"/>
          <w:szCs w:val="24"/>
        </w:rPr>
        <w:t xml:space="preserve"> – NEOTVÍRAT“. Při nesplnění podmínky nelze zcela garantovat utajení totožnosti oznamovatele nebo důvěrnost sdělovaných informací,</w:t>
      </w:r>
    </w:p>
    <w:p w14:paraId="76CA84E0" w14:textId="6B9C658F" w:rsidR="006C5351" w:rsidRPr="006C5351" w:rsidRDefault="006C5351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51">
        <w:rPr>
          <w:rFonts w:ascii="Times New Roman" w:hAnsi="Times New Roman" w:cs="Times New Roman"/>
          <w:sz w:val="24"/>
          <w:szCs w:val="24"/>
        </w:rPr>
        <w:t xml:space="preserve">- ústní oznámení se činí </w:t>
      </w:r>
      <w:r w:rsidRPr="00DD753B">
        <w:rPr>
          <w:rFonts w:ascii="Times New Roman" w:hAnsi="Times New Roman" w:cs="Times New Roman"/>
          <w:sz w:val="24"/>
          <w:szCs w:val="24"/>
        </w:rPr>
        <w:t>přímo v</w:t>
      </w:r>
      <w:r w:rsidR="008945E8" w:rsidRPr="00DD753B">
        <w:rPr>
          <w:rFonts w:ascii="Times New Roman" w:hAnsi="Times New Roman" w:cs="Times New Roman"/>
          <w:sz w:val="24"/>
          <w:szCs w:val="24"/>
        </w:rPr>
        <w:t> </w:t>
      </w:r>
      <w:r w:rsidRPr="00DD753B">
        <w:rPr>
          <w:rFonts w:ascii="Times New Roman" w:hAnsi="Times New Roman" w:cs="Times New Roman"/>
          <w:sz w:val="24"/>
          <w:szCs w:val="24"/>
        </w:rPr>
        <w:t>kancelář</w:t>
      </w:r>
      <w:r w:rsidR="008945E8" w:rsidRPr="00DD753B">
        <w:rPr>
          <w:rFonts w:ascii="Times New Roman" w:hAnsi="Times New Roman" w:cs="Times New Roman"/>
          <w:sz w:val="24"/>
          <w:szCs w:val="24"/>
        </w:rPr>
        <w:t xml:space="preserve">i </w:t>
      </w:r>
      <w:r w:rsidR="00322D1C">
        <w:rPr>
          <w:rFonts w:ascii="Times New Roman" w:hAnsi="Times New Roman" w:cs="Times New Roman"/>
          <w:sz w:val="24"/>
          <w:szCs w:val="24"/>
        </w:rPr>
        <w:t>právního</w:t>
      </w:r>
      <w:r w:rsidR="008945E8" w:rsidRPr="00DD753B">
        <w:rPr>
          <w:rFonts w:ascii="Times New Roman" w:hAnsi="Times New Roman" w:cs="Times New Roman"/>
          <w:sz w:val="24"/>
          <w:szCs w:val="24"/>
        </w:rPr>
        <w:t xml:space="preserve"> oddělení u </w:t>
      </w:r>
      <w:r w:rsidR="00322D1C">
        <w:rPr>
          <w:rFonts w:ascii="Times New Roman" w:hAnsi="Times New Roman" w:cs="Times New Roman"/>
          <w:sz w:val="24"/>
          <w:szCs w:val="24"/>
        </w:rPr>
        <w:t>Evy Novákové</w:t>
      </w:r>
      <w:r w:rsidRPr="00DD753B">
        <w:rPr>
          <w:rFonts w:ascii="Times New Roman" w:hAnsi="Times New Roman" w:cs="Times New Roman"/>
          <w:sz w:val="24"/>
          <w:szCs w:val="24"/>
        </w:rPr>
        <w:t xml:space="preserve"> </w:t>
      </w:r>
      <w:r w:rsidR="00DD753B">
        <w:rPr>
          <w:rFonts w:ascii="Times New Roman" w:hAnsi="Times New Roman" w:cs="Times New Roman"/>
          <w:sz w:val="24"/>
          <w:szCs w:val="24"/>
        </w:rPr>
        <w:t>v</w:t>
      </w:r>
      <w:r w:rsidR="00322D1C">
        <w:rPr>
          <w:rFonts w:ascii="Times New Roman" w:hAnsi="Times New Roman" w:cs="Times New Roman"/>
          <w:sz w:val="24"/>
          <w:szCs w:val="24"/>
        </w:rPr>
        <w:t> předem dohodnutý čas.</w:t>
      </w:r>
      <w:r w:rsidRPr="006C5351">
        <w:rPr>
          <w:rFonts w:ascii="Times New Roman" w:hAnsi="Times New Roman" w:cs="Times New Roman"/>
          <w:sz w:val="24"/>
          <w:szCs w:val="24"/>
        </w:rPr>
        <w:t xml:space="preserve"> O ústním oznámení je pořizován zápis a oznamovateli musí být nabídnuta možnost zápis ze schůzky zkontrolovat, opravit a odsouhlasit svým podpisem,</w:t>
      </w:r>
    </w:p>
    <w:p w14:paraId="525885BA" w14:textId="77777777" w:rsidR="006C5351" w:rsidRPr="00DD753B" w:rsidRDefault="006C5351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51">
        <w:rPr>
          <w:rFonts w:ascii="Times New Roman" w:hAnsi="Times New Roman" w:cs="Times New Roman"/>
          <w:sz w:val="24"/>
          <w:szCs w:val="24"/>
        </w:rPr>
        <w:t xml:space="preserve">- osobní oznámení je příslušná osoba povinna přijmout nejdéle do 14 dnů ode dne, kdy o to </w:t>
      </w:r>
      <w:r w:rsidRPr="00DD753B">
        <w:rPr>
          <w:rFonts w:ascii="Times New Roman" w:hAnsi="Times New Roman" w:cs="Times New Roman"/>
          <w:sz w:val="24"/>
          <w:szCs w:val="24"/>
        </w:rPr>
        <w:t>oznamovatel požádal,</w:t>
      </w:r>
    </w:p>
    <w:p w14:paraId="41EF65BB" w14:textId="57F600B3" w:rsidR="006C5351" w:rsidRPr="006C5351" w:rsidRDefault="006C5351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53B">
        <w:rPr>
          <w:rFonts w:ascii="Times New Roman" w:hAnsi="Times New Roman" w:cs="Times New Roman"/>
          <w:sz w:val="24"/>
          <w:szCs w:val="24"/>
        </w:rPr>
        <w:t>- telefonické oznámení lze učinit na tel. č.: + 420</w:t>
      </w:r>
      <w:r w:rsidR="00DD753B" w:rsidRPr="00DD753B">
        <w:rPr>
          <w:rFonts w:ascii="Times New Roman" w:hAnsi="Times New Roman" w:cs="Times New Roman"/>
          <w:sz w:val="24"/>
          <w:szCs w:val="24"/>
        </w:rPr>
        <w:t> 724 172 170</w:t>
      </w:r>
      <w:r w:rsidRPr="00DD753B">
        <w:rPr>
          <w:rFonts w:ascii="Times New Roman" w:hAnsi="Times New Roman" w:cs="Times New Roman"/>
          <w:sz w:val="24"/>
          <w:szCs w:val="24"/>
        </w:rPr>
        <w:t xml:space="preserve"> nebo na </w:t>
      </w:r>
      <w:proofErr w:type="spellStart"/>
      <w:r w:rsidR="00DD753B" w:rsidRPr="00DD753B">
        <w:rPr>
          <w:rFonts w:ascii="Times New Roman" w:hAnsi="Times New Roman" w:cs="Times New Roman"/>
          <w:sz w:val="24"/>
          <w:szCs w:val="24"/>
        </w:rPr>
        <w:t>tel.č</w:t>
      </w:r>
      <w:proofErr w:type="spellEnd"/>
      <w:r w:rsidRPr="00DD753B">
        <w:rPr>
          <w:rFonts w:ascii="Times New Roman" w:hAnsi="Times New Roman" w:cs="Times New Roman"/>
          <w:sz w:val="24"/>
          <w:szCs w:val="24"/>
        </w:rPr>
        <w:t>.: + 420</w:t>
      </w:r>
      <w:r w:rsidR="00322D1C">
        <w:rPr>
          <w:rFonts w:ascii="Times New Roman" w:hAnsi="Times New Roman" w:cs="Times New Roman"/>
          <w:sz w:val="24"/>
          <w:szCs w:val="24"/>
        </w:rPr>
        <w:t> </w:t>
      </w:r>
      <w:bookmarkStart w:id="1" w:name="_Hlk141882429"/>
      <w:r w:rsidR="00322D1C">
        <w:rPr>
          <w:rFonts w:ascii="Times New Roman" w:hAnsi="Times New Roman" w:cs="Times New Roman"/>
          <w:sz w:val="24"/>
          <w:szCs w:val="24"/>
        </w:rPr>
        <w:t>702 203 096</w:t>
      </w:r>
      <w:bookmarkEnd w:id="1"/>
      <w:r w:rsidRPr="00DD753B">
        <w:rPr>
          <w:rFonts w:ascii="Times New Roman" w:hAnsi="Times New Roman" w:cs="Times New Roman"/>
          <w:sz w:val="24"/>
          <w:szCs w:val="24"/>
        </w:rPr>
        <w:t xml:space="preserve">. Telefonický hovor není zaznamenáván. O takto podaném oznámení bude sepsán zápis a </w:t>
      </w:r>
      <w:r w:rsidRPr="006C5351">
        <w:rPr>
          <w:rFonts w:ascii="Times New Roman" w:hAnsi="Times New Roman" w:cs="Times New Roman"/>
          <w:sz w:val="24"/>
          <w:szCs w:val="24"/>
        </w:rPr>
        <w:t>oznamovateli musí být nabídnuta možnost zápis hovoru zkontrolovat, opravit a odsouhlasit svým podpisem.</w:t>
      </w:r>
    </w:p>
    <w:p w14:paraId="4CF0B96A" w14:textId="77777777" w:rsidR="00BE1548" w:rsidRDefault="00BE1548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00F3D" w14:textId="41F8DF94" w:rsidR="00BE1548" w:rsidRPr="00BE1548" w:rsidRDefault="00BE1548" w:rsidP="00EC158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1548">
        <w:rPr>
          <w:rFonts w:ascii="Times New Roman" w:hAnsi="Times New Roman" w:cs="Times New Roman"/>
          <w:b/>
          <w:bCs/>
          <w:sz w:val="24"/>
          <w:szCs w:val="24"/>
          <w:u w:val="single"/>
        </w:rPr>
        <w:t>Kdo je příslušnou osobou?</w:t>
      </w:r>
    </w:p>
    <w:p w14:paraId="403A83F0" w14:textId="77777777" w:rsidR="00BE1548" w:rsidRDefault="006C5351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51">
        <w:rPr>
          <w:rFonts w:ascii="Times New Roman" w:hAnsi="Times New Roman" w:cs="Times New Roman"/>
          <w:sz w:val="24"/>
          <w:szCs w:val="24"/>
        </w:rPr>
        <w:t xml:space="preserve">- </w:t>
      </w:r>
      <w:r w:rsidR="00BE1548">
        <w:rPr>
          <w:rFonts w:ascii="Times New Roman" w:hAnsi="Times New Roman" w:cs="Times New Roman"/>
          <w:sz w:val="24"/>
          <w:szCs w:val="24"/>
        </w:rPr>
        <w:t xml:space="preserve">společnost určila tyto </w:t>
      </w:r>
      <w:r w:rsidRPr="006C5351">
        <w:rPr>
          <w:rFonts w:ascii="Times New Roman" w:hAnsi="Times New Roman" w:cs="Times New Roman"/>
          <w:sz w:val="24"/>
          <w:szCs w:val="24"/>
        </w:rPr>
        <w:t>příslušn</w:t>
      </w:r>
      <w:r w:rsidR="00BE1548">
        <w:rPr>
          <w:rFonts w:ascii="Times New Roman" w:hAnsi="Times New Roman" w:cs="Times New Roman"/>
          <w:sz w:val="24"/>
          <w:szCs w:val="24"/>
        </w:rPr>
        <w:t xml:space="preserve">é </w:t>
      </w:r>
      <w:r w:rsidRPr="006C5351">
        <w:rPr>
          <w:rFonts w:ascii="Times New Roman" w:hAnsi="Times New Roman" w:cs="Times New Roman"/>
          <w:sz w:val="24"/>
          <w:szCs w:val="24"/>
        </w:rPr>
        <w:t>osob</w:t>
      </w:r>
      <w:r w:rsidR="00BE1548">
        <w:rPr>
          <w:rFonts w:ascii="Times New Roman" w:hAnsi="Times New Roman" w:cs="Times New Roman"/>
          <w:sz w:val="24"/>
          <w:szCs w:val="24"/>
        </w:rPr>
        <w:t>y:</w:t>
      </w:r>
    </w:p>
    <w:p w14:paraId="402705E4" w14:textId="343B5D06" w:rsidR="00DD753B" w:rsidRPr="00DD753B" w:rsidRDefault="00322D1C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Simona </w:t>
      </w:r>
      <w:proofErr w:type="spellStart"/>
      <w:r>
        <w:rPr>
          <w:rFonts w:ascii="Times New Roman" w:hAnsi="Times New Roman" w:cs="Times New Roman"/>
          <w:sz w:val="24"/>
          <w:szCs w:val="24"/>
        </w:rPr>
        <w:t>Chárová</w:t>
      </w:r>
      <w:proofErr w:type="spellEnd"/>
      <w:r w:rsidR="00DD753B" w:rsidRPr="00DD753B">
        <w:rPr>
          <w:rFonts w:ascii="Times New Roman" w:hAnsi="Times New Roman" w:cs="Times New Roman"/>
          <w:sz w:val="24"/>
          <w:szCs w:val="24"/>
        </w:rPr>
        <w:t>:</w:t>
      </w:r>
    </w:p>
    <w:p w14:paraId="181E81CA" w14:textId="7AA923BF" w:rsidR="006C5351" w:rsidRDefault="006C5351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53B">
        <w:rPr>
          <w:rFonts w:ascii="Times New Roman" w:hAnsi="Times New Roman" w:cs="Times New Roman"/>
          <w:sz w:val="24"/>
          <w:szCs w:val="24"/>
        </w:rPr>
        <w:t xml:space="preserve">tel. </w:t>
      </w:r>
      <w:r w:rsidR="00DD753B" w:rsidRPr="00DD753B">
        <w:rPr>
          <w:rFonts w:ascii="Times New Roman" w:hAnsi="Times New Roman" w:cs="Times New Roman"/>
          <w:sz w:val="24"/>
          <w:szCs w:val="24"/>
        </w:rPr>
        <w:t>č</w:t>
      </w:r>
      <w:r w:rsidRPr="00DD753B">
        <w:rPr>
          <w:rFonts w:ascii="Times New Roman" w:hAnsi="Times New Roman" w:cs="Times New Roman"/>
          <w:sz w:val="24"/>
          <w:szCs w:val="24"/>
        </w:rPr>
        <w:t>íslo</w:t>
      </w:r>
      <w:r w:rsidR="008945E8" w:rsidRPr="00DD753B">
        <w:rPr>
          <w:rFonts w:ascii="Times New Roman" w:hAnsi="Times New Roman" w:cs="Times New Roman"/>
          <w:sz w:val="24"/>
          <w:szCs w:val="24"/>
        </w:rPr>
        <w:t>: +420 </w:t>
      </w:r>
      <w:r w:rsidR="00322D1C" w:rsidRPr="00322D1C">
        <w:rPr>
          <w:rFonts w:ascii="Times New Roman" w:hAnsi="Times New Roman" w:cs="Times New Roman"/>
          <w:sz w:val="24"/>
          <w:szCs w:val="24"/>
        </w:rPr>
        <w:t>702 203 096</w:t>
      </w:r>
      <w:r w:rsidRPr="00DD753B">
        <w:rPr>
          <w:rFonts w:ascii="Times New Roman" w:hAnsi="Times New Roman" w:cs="Times New Roman"/>
          <w:sz w:val="24"/>
          <w:szCs w:val="24"/>
        </w:rPr>
        <w:t xml:space="preserve">, e-mailová </w:t>
      </w:r>
      <w:r w:rsidRPr="006C5351">
        <w:rPr>
          <w:rFonts w:ascii="Times New Roman" w:hAnsi="Times New Roman" w:cs="Times New Roman"/>
          <w:sz w:val="24"/>
          <w:szCs w:val="24"/>
        </w:rPr>
        <w:t xml:space="preserve">adresa: </w:t>
      </w:r>
      <w:r w:rsidR="00B638CF" w:rsidRPr="00B638CF">
        <w:rPr>
          <w:rFonts w:ascii="Times New Roman" w:hAnsi="Times New Roman" w:cs="Times New Roman"/>
          <w:sz w:val="24"/>
          <w:szCs w:val="24"/>
        </w:rPr>
        <w:t>whistleblowing.</w:t>
      </w:r>
      <w:r w:rsidR="00322D1C">
        <w:rPr>
          <w:rFonts w:ascii="Times New Roman" w:hAnsi="Times New Roman" w:cs="Times New Roman"/>
          <w:sz w:val="24"/>
          <w:szCs w:val="24"/>
        </w:rPr>
        <w:t>lactalis.cz</w:t>
      </w:r>
      <w:r w:rsidR="00B638CF" w:rsidRPr="00B638CF">
        <w:rPr>
          <w:rFonts w:ascii="Times New Roman" w:hAnsi="Times New Roman" w:cs="Times New Roman"/>
          <w:sz w:val="24"/>
          <w:szCs w:val="24"/>
        </w:rPr>
        <w:t>@cz.lactalis.com</w:t>
      </w:r>
    </w:p>
    <w:p w14:paraId="166C089D" w14:textId="77777777" w:rsidR="00DD753B" w:rsidRDefault="00DD753B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 Nováková:</w:t>
      </w:r>
    </w:p>
    <w:p w14:paraId="0CE4B50B" w14:textId="53026B68" w:rsidR="00BE1548" w:rsidRPr="006C5351" w:rsidRDefault="00BE1548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51">
        <w:rPr>
          <w:rFonts w:ascii="Times New Roman" w:hAnsi="Times New Roman" w:cs="Times New Roman"/>
          <w:sz w:val="24"/>
          <w:szCs w:val="24"/>
        </w:rPr>
        <w:t>tel. číslo:</w:t>
      </w:r>
      <w:r w:rsidR="00DD753B">
        <w:rPr>
          <w:rFonts w:ascii="Times New Roman" w:hAnsi="Times New Roman" w:cs="Times New Roman"/>
          <w:sz w:val="24"/>
          <w:szCs w:val="24"/>
        </w:rPr>
        <w:t xml:space="preserve"> + 420 724 172 170</w:t>
      </w:r>
      <w:r w:rsidRPr="006C5351">
        <w:rPr>
          <w:rFonts w:ascii="Times New Roman" w:hAnsi="Times New Roman" w:cs="Times New Roman"/>
          <w:sz w:val="24"/>
          <w:szCs w:val="24"/>
        </w:rPr>
        <w:t xml:space="preserve">, e-mailová adresa: </w:t>
      </w:r>
      <w:r w:rsidR="00B638CF" w:rsidRPr="00B638CF">
        <w:rPr>
          <w:rFonts w:ascii="Times New Roman" w:hAnsi="Times New Roman" w:cs="Times New Roman"/>
          <w:sz w:val="24"/>
          <w:szCs w:val="24"/>
        </w:rPr>
        <w:t>whistleblowing.</w:t>
      </w:r>
      <w:r w:rsidR="00322D1C">
        <w:rPr>
          <w:rFonts w:ascii="Times New Roman" w:hAnsi="Times New Roman" w:cs="Times New Roman"/>
          <w:sz w:val="24"/>
          <w:szCs w:val="24"/>
        </w:rPr>
        <w:t>lactalis.cz</w:t>
      </w:r>
      <w:r w:rsidR="00B638CF" w:rsidRPr="00B638CF">
        <w:rPr>
          <w:rFonts w:ascii="Times New Roman" w:hAnsi="Times New Roman" w:cs="Times New Roman"/>
          <w:sz w:val="24"/>
          <w:szCs w:val="24"/>
        </w:rPr>
        <w:t>@cz.lactalis.com</w:t>
      </w:r>
    </w:p>
    <w:p w14:paraId="73C5F8BF" w14:textId="77777777" w:rsidR="00BE1548" w:rsidRPr="006C5351" w:rsidRDefault="00BE1548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5E777" w14:textId="77777777" w:rsidR="006C5351" w:rsidRPr="006C5351" w:rsidRDefault="006C5351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DAC35" w14:textId="42B241E2" w:rsidR="006C5351" w:rsidRPr="00BE1548" w:rsidRDefault="006C5351" w:rsidP="00EC158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15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Může </w:t>
      </w:r>
      <w:r w:rsidR="00BE15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oznamovatel </w:t>
      </w:r>
      <w:r w:rsidRPr="00BE1548">
        <w:rPr>
          <w:rFonts w:ascii="Times New Roman" w:hAnsi="Times New Roman" w:cs="Times New Roman"/>
          <w:b/>
          <w:bCs/>
          <w:sz w:val="24"/>
          <w:szCs w:val="24"/>
          <w:u w:val="single"/>
        </w:rPr>
        <w:t>učinit anonymní podání?</w:t>
      </w:r>
    </w:p>
    <w:p w14:paraId="377416EA" w14:textId="7634AE03" w:rsidR="006C5351" w:rsidRPr="006C5351" w:rsidRDefault="006C5351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51">
        <w:rPr>
          <w:rFonts w:ascii="Times New Roman" w:hAnsi="Times New Roman" w:cs="Times New Roman"/>
          <w:sz w:val="24"/>
          <w:szCs w:val="24"/>
        </w:rPr>
        <w:t xml:space="preserve">- jde-li o oznámení, které neobsahuje údaje o jménu, příjmení a datu narození, nebo jiné údaje z nichž    je možné dovodit totožnost oznamovatele, náleží oznamovateli a osobám v § 3 odst. 2 písm. a) až h) Zákona ochrana podle Zákona a jiných právních předpisů od okamžiku, kdy jejich totožnost vyjde najevo tomu, kdo je může vystavit odvetnému opatření </w:t>
      </w:r>
    </w:p>
    <w:p w14:paraId="7B9FE88B" w14:textId="77777777" w:rsidR="006C5351" w:rsidRPr="006C5351" w:rsidRDefault="006C5351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51">
        <w:rPr>
          <w:rFonts w:ascii="Times New Roman" w:hAnsi="Times New Roman" w:cs="Times New Roman"/>
          <w:sz w:val="24"/>
          <w:szCs w:val="24"/>
        </w:rPr>
        <w:lastRenderedPageBreak/>
        <w:t xml:space="preserve">-společnost si vyhrazuje možnost nepřijímat anonymní podání </w:t>
      </w:r>
    </w:p>
    <w:p w14:paraId="40A91F05" w14:textId="77777777" w:rsidR="006C5351" w:rsidRPr="00BE1548" w:rsidRDefault="006C5351" w:rsidP="00EC158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15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317ECD7" w14:textId="40D0B736" w:rsidR="006C5351" w:rsidRPr="00BE1548" w:rsidRDefault="006C5351" w:rsidP="00EC158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15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Může </w:t>
      </w:r>
      <w:proofErr w:type="spellStart"/>
      <w:r w:rsidR="00BE1548">
        <w:rPr>
          <w:rFonts w:ascii="Times New Roman" w:hAnsi="Times New Roman" w:cs="Times New Roman"/>
          <w:b/>
          <w:bCs/>
          <w:sz w:val="24"/>
          <w:szCs w:val="24"/>
          <w:u w:val="single"/>
        </w:rPr>
        <w:t>oznamvoatel</w:t>
      </w:r>
      <w:proofErr w:type="spellEnd"/>
      <w:r w:rsidRPr="00BE15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učinit oznámení týkající se společnosti i jinými kanály?</w:t>
      </w:r>
    </w:p>
    <w:p w14:paraId="37E5CEC5" w14:textId="77777777" w:rsidR="006C5351" w:rsidRPr="006C5351" w:rsidRDefault="006C5351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51">
        <w:rPr>
          <w:rFonts w:ascii="Times New Roman" w:hAnsi="Times New Roman" w:cs="Times New Roman"/>
          <w:sz w:val="24"/>
          <w:szCs w:val="24"/>
        </w:rPr>
        <w:t>- Ministerstvo spravedlnosti ČR zřídilo tzv. „externí oznamovací systém“,</w:t>
      </w:r>
    </w:p>
    <w:p w14:paraId="063A2D2B" w14:textId="77777777" w:rsidR="006C5351" w:rsidRPr="006C5351" w:rsidRDefault="006C5351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51">
        <w:rPr>
          <w:rFonts w:ascii="Times New Roman" w:hAnsi="Times New Roman" w:cs="Times New Roman"/>
          <w:sz w:val="24"/>
          <w:szCs w:val="24"/>
        </w:rPr>
        <w:t xml:space="preserve">- kontaktní </w:t>
      </w:r>
      <w:proofErr w:type="gramStart"/>
      <w:r w:rsidRPr="006C5351">
        <w:rPr>
          <w:rFonts w:ascii="Times New Roman" w:hAnsi="Times New Roman" w:cs="Times New Roman"/>
          <w:sz w:val="24"/>
          <w:szCs w:val="24"/>
        </w:rPr>
        <w:t>údaje - Ministerstvo</w:t>
      </w:r>
      <w:proofErr w:type="gramEnd"/>
      <w:r w:rsidRPr="006C5351">
        <w:rPr>
          <w:rFonts w:ascii="Times New Roman" w:hAnsi="Times New Roman" w:cs="Times New Roman"/>
          <w:sz w:val="24"/>
          <w:szCs w:val="24"/>
        </w:rPr>
        <w:t xml:space="preserve"> spravedlnosti ČR, Vyšehradská 16, Praha 2, PSČ 128 10,</w:t>
      </w:r>
    </w:p>
    <w:p w14:paraId="00E376AF" w14:textId="77777777" w:rsidR="006C5351" w:rsidRPr="006C5351" w:rsidRDefault="006C5351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51">
        <w:rPr>
          <w:rFonts w:ascii="Times New Roman" w:hAnsi="Times New Roman" w:cs="Times New Roman"/>
          <w:sz w:val="24"/>
          <w:szCs w:val="24"/>
        </w:rPr>
        <w:t>e-mail: oznamovatel@msp.justice.cz, tel.: + 420 221 997 840. Informace, zda jsou telefonní hovory zaznamenávány, není v současné době známa,</w:t>
      </w:r>
    </w:p>
    <w:p w14:paraId="314CC38F" w14:textId="77777777" w:rsidR="006C5351" w:rsidRPr="006C5351" w:rsidRDefault="006C5351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51">
        <w:rPr>
          <w:rFonts w:ascii="Times New Roman" w:hAnsi="Times New Roman" w:cs="Times New Roman"/>
          <w:sz w:val="24"/>
          <w:szCs w:val="24"/>
        </w:rPr>
        <w:t>- odkaz na příslušnou webovou stránku: https://oznamovatel.justice.cz/chci-podat-oznameni/</w:t>
      </w:r>
    </w:p>
    <w:p w14:paraId="68F71053" w14:textId="77777777" w:rsidR="006C5351" w:rsidRPr="00BE1548" w:rsidRDefault="006C5351" w:rsidP="00EC158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3A4184" w14:textId="77777777" w:rsidR="006C5351" w:rsidRPr="00BE1548" w:rsidRDefault="006C5351" w:rsidP="00EC158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1548">
        <w:rPr>
          <w:rFonts w:ascii="Times New Roman" w:hAnsi="Times New Roman" w:cs="Times New Roman"/>
          <w:b/>
          <w:bCs/>
          <w:sz w:val="24"/>
          <w:szCs w:val="24"/>
          <w:u w:val="single"/>
        </w:rPr>
        <w:t>Co se děje po podání oznámení?</w:t>
      </w:r>
    </w:p>
    <w:p w14:paraId="7AF042C3" w14:textId="69E03EFB" w:rsidR="006C5351" w:rsidRPr="006C5351" w:rsidRDefault="006C5351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51">
        <w:rPr>
          <w:rFonts w:ascii="Times New Roman" w:hAnsi="Times New Roman" w:cs="Times New Roman"/>
          <w:sz w:val="24"/>
          <w:szCs w:val="24"/>
        </w:rPr>
        <w:t xml:space="preserve">- ve lhůtě </w:t>
      </w:r>
      <w:proofErr w:type="gramStart"/>
      <w:r w:rsidRPr="006C5351">
        <w:rPr>
          <w:rFonts w:ascii="Times New Roman" w:hAnsi="Times New Roman" w:cs="Times New Roman"/>
          <w:sz w:val="24"/>
          <w:szCs w:val="24"/>
        </w:rPr>
        <w:t>do  7</w:t>
      </w:r>
      <w:proofErr w:type="gramEnd"/>
      <w:r w:rsidRPr="006C5351">
        <w:rPr>
          <w:rFonts w:ascii="Times New Roman" w:hAnsi="Times New Roman" w:cs="Times New Roman"/>
          <w:sz w:val="24"/>
          <w:szCs w:val="24"/>
        </w:rPr>
        <w:t xml:space="preserve"> dnů od přijetí oznámení je </w:t>
      </w:r>
      <w:r w:rsidR="00BE1548">
        <w:rPr>
          <w:rFonts w:ascii="Times New Roman" w:hAnsi="Times New Roman" w:cs="Times New Roman"/>
          <w:sz w:val="24"/>
          <w:szCs w:val="24"/>
        </w:rPr>
        <w:t xml:space="preserve">oznamovateli </w:t>
      </w:r>
      <w:r w:rsidRPr="006C5351">
        <w:rPr>
          <w:rFonts w:ascii="Times New Roman" w:hAnsi="Times New Roman" w:cs="Times New Roman"/>
          <w:sz w:val="24"/>
          <w:szCs w:val="24"/>
        </w:rPr>
        <w:t>potvrzeno přijetí oznámení, pokud ve svém oznámení výslovně nesdělí, že na potvrzení přijetí netrvá,</w:t>
      </w:r>
    </w:p>
    <w:p w14:paraId="6E3E1C90" w14:textId="7F6FB62A" w:rsidR="006C5351" w:rsidRPr="006C5351" w:rsidRDefault="006C5351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51">
        <w:rPr>
          <w:rFonts w:ascii="Times New Roman" w:hAnsi="Times New Roman" w:cs="Times New Roman"/>
          <w:sz w:val="24"/>
          <w:szCs w:val="24"/>
        </w:rPr>
        <w:t xml:space="preserve">- skutečnosti uvedené v oznámení jsou prověřovány např. formou interního šetření, přijetím opatření k zpětnému získání finančních prostředků, ukončení řízení, …. </w:t>
      </w:r>
      <w:r w:rsidR="00BE1548">
        <w:rPr>
          <w:rFonts w:ascii="Times New Roman" w:hAnsi="Times New Roman" w:cs="Times New Roman"/>
          <w:sz w:val="24"/>
          <w:szCs w:val="24"/>
        </w:rPr>
        <w:t xml:space="preserve">Oznamovatel </w:t>
      </w:r>
      <w:r w:rsidRPr="006C5351">
        <w:rPr>
          <w:rFonts w:ascii="Times New Roman" w:hAnsi="Times New Roman" w:cs="Times New Roman"/>
          <w:sz w:val="24"/>
          <w:szCs w:val="24"/>
        </w:rPr>
        <w:t>může být požádán o objasnění sdělených informací nebo o poskytnutí dodatečných informací,</w:t>
      </w:r>
    </w:p>
    <w:p w14:paraId="5FDAA58A" w14:textId="52178CFB" w:rsidR="006C5351" w:rsidRPr="006C5351" w:rsidRDefault="006C5351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51">
        <w:rPr>
          <w:rFonts w:ascii="Times New Roman" w:hAnsi="Times New Roman" w:cs="Times New Roman"/>
          <w:sz w:val="24"/>
          <w:szCs w:val="24"/>
        </w:rPr>
        <w:t xml:space="preserve">- nejpozději do 30, ve složitých případech až do 90 dnů, od podání oznámení se </w:t>
      </w:r>
      <w:r w:rsidR="00BE1548">
        <w:rPr>
          <w:rFonts w:ascii="Times New Roman" w:hAnsi="Times New Roman" w:cs="Times New Roman"/>
          <w:sz w:val="24"/>
          <w:szCs w:val="24"/>
        </w:rPr>
        <w:t>oznamovateli</w:t>
      </w:r>
      <w:r w:rsidRPr="006C5351">
        <w:rPr>
          <w:rFonts w:ascii="Times New Roman" w:hAnsi="Times New Roman" w:cs="Times New Roman"/>
          <w:sz w:val="24"/>
          <w:szCs w:val="24"/>
        </w:rPr>
        <w:t xml:space="preserve"> zasílá odpověď a to zpravidla prostřednictvím toho informačního kanálu, který si </w:t>
      </w:r>
      <w:r w:rsidR="00BE1548">
        <w:rPr>
          <w:rFonts w:ascii="Times New Roman" w:hAnsi="Times New Roman" w:cs="Times New Roman"/>
          <w:sz w:val="24"/>
          <w:szCs w:val="24"/>
        </w:rPr>
        <w:t xml:space="preserve">oznamovatel </w:t>
      </w:r>
      <w:r w:rsidRPr="006C5351">
        <w:rPr>
          <w:rFonts w:ascii="Times New Roman" w:hAnsi="Times New Roman" w:cs="Times New Roman"/>
          <w:sz w:val="24"/>
          <w:szCs w:val="24"/>
        </w:rPr>
        <w:t xml:space="preserve">zvolil ke komunikaci se </w:t>
      </w:r>
      <w:proofErr w:type="gramStart"/>
      <w:r w:rsidRPr="006C5351">
        <w:rPr>
          <w:rFonts w:ascii="Times New Roman" w:hAnsi="Times New Roman" w:cs="Times New Roman"/>
          <w:sz w:val="24"/>
          <w:szCs w:val="24"/>
        </w:rPr>
        <w:t>společností  nebo</w:t>
      </w:r>
      <w:proofErr w:type="gramEnd"/>
      <w:r w:rsidRPr="006C5351">
        <w:rPr>
          <w:rFonts w:ascii="Times New Roman" w:hAnsi="Times New Roman" w:cs="Times New Roman"/>
          <w:sz w:val="24"/>
          <w:szCs w:val="24"/>
        </w:rPr>
        <w:t xml:space="preserve"> jej uvedl v ústním oznámení.</w:t>
      </w:r>
    </w:p>
    <w:p w14:paraId="620D8841" w14:textId="6F097C06" w:rsidR="006C5351" w:rsidRPr="006C5351" w:rsidRDefault="006C5351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11FBF" w14:textId="77777777" w:rsidR="006C5351" w:rsidRPr="006C5351" w:rsidRDefault="006C5351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BBF13" w14:textId="77777777" w:rsidR="006C5351" w:rsidRPr="00BE1548" w:rsidRDefault="006C5351" w:rsidP="00EC158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1548">
        <w:rPr>
          <w:rFonts w:ascii="Times New Roman" w:hAnsi="Times New Roman" w:cs="Times New Roman"/>
          <w:b/>
          <w:bCs/>
          <w:sz w:val="24"/>
          <w:szCs w:val="24"/>
          <w:u w:val="single"/>
        </w:rPr>
        <w:t>Jaké jsou prostředky nápravy a ochranné postupy proti odvetným opatřením?</w:t>
      </w:r>
    </w:p>
    <w:p w14:paraId="48FE09D4" w14:textId="0C32516C" w:rsidR="006C5351" w:rsidRPr="006C5351" w:rsidRDefault="006C5351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51">
        <w:rPr>
          <w:rFonts w:ascii="Times New Roman" w:hAnsi="Times New Roman" w:cs="Times New Roman"/>
          <w:sz w:val="24"/>
          <w:szCs w:val="24"/>
        </w:rPr>
        <w:t xml:space="preserve">- je výslovně zakázáno uplatňovat vůči </w:t>
      </w:r>
      <w:r w:rsidR="00BE1548">
        <w:rPr>
          <w:rFonts w:ascii="Times New Roman" w:hAnsi="Times New Roman" w:cs="Times New Roman"/>
          <w:sz w:val="24"/>
          <w:szCs w:val="24"/>
        </w:rPr>
        <w:t>oznamovateli</w:t>
      </w:r>
      <w:r w:rsidRPr="006C5351">
        <w:rPr>
          <w:rFonts w:ascii="Times New Roman" w:hAnsi="Times New Roman" w:cs="Times New Roman"/>
          <w:sz w:val="24"/>
          <w:szCs w:val="24"/>
        </w:rPr>
        <w:t xml:space="preserve"> odvetná opatření. Pokud by byl tento zákaz porušen, pak má </w:t>
      </w:r>
      <w:r w:rsidR="00BE1548">
        <w:rPr>
          <w:rFonts w:ascii="Times New Roman" w:hAnsi="Times New Roman" w:cs="Times New Roman"/>
          <w:sz w:val="24"/>
          <w:szCs w:val="24"/>
        </w:rPr>
        <w:t xml:space="preserve">oznamovatel </w:t>
      </w:r>
      <w:r w:rsidRPr="006C5351">
        <w:rPr>
          <w:rFonts w:ascii="Times New Roman" w:hAnsi="Times New Roman" w:cs="Times New Roman"/>
          <w:sz w:val="24"/>
          <w:szCs w:val="24"/>
        </w:rPr>
        <w:t>právo na přiměřené za</w:t>
      </w:r>
      <w:r w:rsidR="00203399">
        <w:rPr>
          <w:rFonts w:ascii="Times New Roman" w:hAnsi="Times New Roman" w:cs="Times New Roman"/>
          <w:sz w:val="24"/>
          <w:szCs w:val="24"/>
        </w:rPr>
        <w:t>do</w:t>
      </w:r>
      <w:r w:rsidRPr="006C5351">
        <w:rPr>
          <w:rFonts w:ascii="Times New Roman" w:hAnsi="Times New Roman" w:cs="Times New Roman"/>
          <w:sz w:val="24"/>
          <w:szCs w:val="24"/>
        </w:rPr>
        <w:t>stiučinění, byla-li mu odvetným opatřením způsobena nemajetková újma.</w:t>
      </w:r>
    </w:p>
    <w:p w14:paraId="54CBE042" w14:textId="77777777" w:rsidR="006C5351" w:rsidRPr="006C5351" w:rsidRDefault="006C5351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72071" w14:textId="77777777" w:rsidR="006C5351" w:rsidRPr="00BE1548" w:rsidRDefault="006C5351" w:rsidP="00EC158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E1548">
        <w:rPr>
          <w:rFonts w:ascii="Times New Roman" w:hAnsi="Times New Roman" w:cs="Times New Roman"/>
          <w:b/>
          <w:bCs/>
          <w:sz w:val="24"/>
          <w:szCs w:val="24"/>
          <w:u w:val="single"/>
        </w:rPr>
        <w:t>Jak společnost zpracovává osobní údaje obsažené v oznámení nebo jak zachovává režim důvěrnosti?</w:t>
      </w:r>
    </w:p>
    <w:p w14:paraId="0B544813" w14:textId="44B408D8" w:rsidR="006C5351" w:rsidRPr="006C5351" w:rsidRDefault="006C5351" w:rsidP="00EC1580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51">
        <w:rPr>
          <w:rFonts w:ascii="Times New Roman" w:hAnsi="Times New Roman" w:cs="Times New Roman"/>
          <w:sz w:val="24"/>
          <w:szCs w:val="24"/>
        </w:rPr>
        <w:t xml:space="preserve">- důvěrnost informací je zajištěna zavedením vnitřního oznamovacího systému, kde oznámení zpracovává výhradně příslušná osoba. Listinné dokumenty související s touto agendou jsou proti vniknutí zabezpečeny mechanickými prostředky. Elektronická komunikace skrze e-mailovou adresu </w:t>
      </w:r>
      <w:hyperlink r:id="rId8" w:history="1">
        <w:r w:rsidR="00322D1C" w:rsidRPr="00853429">
          <w:rPr>
            <w:rStyle w:val="Hypertextovodkaz"/>
            <w:rFonts w:ascii="Times New Roman" w:hAnsi="Times New Roman" w:cs="Times New Roman"/>
            <w:sz w:val="24"/>
            <w:szCs w:val="24"/>
          </w:rPr>
          <w:t>whistleblowing.lactalis.cz@cz.lactalis.com</w:t>
        </w:r>
      </w:hyperlink>
      <w:r w:rsidR="00B638CF">
        <w:rPr>
          <w:rFonts w:ascii="Times New Roman" w:hAnsi="Times New Roman" w:cs="Times New Roman"/>
          <w:sz w:val="24"/>
          <w:szCs w:val="24"/>
        </w:rPr>
        <w:t xml:space="preserve"> </w:t>
      </w:r>
      <w:r w:rsidRPr="006C5351">
        <w:rPr>
          <w:rFonts w:ascii="Times New Roman" w:hAnsi="Times New Roman" w:cs="Times New Roman"/>
          <w:sz w:val="24"/>
          <w:szCs w:val="24"/>
        </w:rPr>
        <w:t>je zabezpečená a přístup do ní má výhradně příslušná osoba.</w:t>
      </w:r>
    </w:p>
    <w:p w14:paraId="3B5DBD25" w14:textId="77777777" w:rsidR="006C5351" w:rsidRDefault="006C5351" w:rsidP="00EC1580">
      <w:pPr>
        <w:jc w:val="both"/>
      </w:pPr>
    </w:p>
    <w:p w14:paraId="162E0FC8" w14:textId="77777777" w:rsidR="006C5351" w:rsidRDefault="006C5351" w:rsidP="00EC1580">
      <w:pPr>
        <w:jc w:val="both"/>
      </w:pPr>
    </w:p>
    <w:p w14:paraId="00202F3F" w14:textId="77777777" w:rsidR="006C5351" w:rsidRDefault="006C5351" w:rsidP="00EC1580">
      <w:pPr>
        <w:jc w:val="both"/>
      </w:pPr>
    </w:p>
    <w:p w14:paraId="24D489B0" w14:textId="77777777" w:rsidR="007D27E4" w:rsidRDefault="007D27E4" w:rsidP="00EC1580">
      <w:pPr>
        <w:jc w:val="both"/>
      </w:pPr>
    </w:p>
    <w:sectPr w:rsidR="007D27E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0CAF3" w14:textId="77777777" w:rsidR="00EC1580" w:rsidRDefault="00EC1580" w:rsidP="00EC1580">
      <w:pPr>
        <w:spacing w:after="0" w:line="240" w:lineRule="auto"/>
      </w:pPr>
      <w:r>
        <w:separator/>
      </w:r>
    </w:p>
  </w:endnote>
  <w:endnote w:type="continuationSeparator" w:id="0">
    <w:p w14:paraId="7E498B7E" w14:textId="77777777" w:rsidR="00EC1580" w:rsidRDefault="00EC1580" w:rsidP="00EC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9319678"/>
      <w:docPartObj>
        <w:docPartGallery w:val="Page Numbers (Bottom of Page)"/>
        <w:docPartUnique/>
      </w:docPartObj>
    </w:sdtPr>
    <w:sdtEndPr/>
    <w:sdtContent>
      <w:p w14:paraId="645B4B5E" w14:textId="167C128C" w:rsidR="00EC1580" w:rsidRDefault="00EC15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643CFD" w14:textId="77777777" w:rsidR="00EC1580" w:rsidRDefault="00EC15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D48CC" w14:textId="77777777" w:rsidR="00EC1580" w:rsidRDefault="00EC1580" w:rsidP="00EC1580">
      <w:pPr>
        <w:spacing w:after="0" w:line="240" w:lineRule="auto"/>
      </w:pPr>
      <w:r>
        <w:separator/>
      </w:r>
    </w:p>
  </w:footnote>
  <w:footnote w:type="continuationSeparator" w:id="0">
    <w:p w14:paraId="3A0EB34B" w14:textId="77777777" w:rsidR="00EC1580" w:rsidRDefault="00EC1580" w:rsidP="00EC1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345B8"/>
    <w:multiLevelType w:val="hybridMultilevel"/>
    <w:tmpl w:val="C9BA9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40A6D"/>
    <w:multiLevelType w:val="multilevel"/>
    <w:tmpl w:val="3FDC6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4C391E"/>
    <w:multiLevelType w:val="hybridMultilevel"/>
    <w:tmpl w:val="BF525A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596388">
    <w:abstractNumId w:val="2"/>
  </w:num>
  <w:num w:numId="2" w16cid:durableId="1882477371">
    <w:abstractNumId w:val="0"/>
  </w:num>
  <w:num w:numId="3" w16cid:durableId="1655524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59"/>
    <w:rsid w:val="000A2ED8"/>
    <w:rsid w:val="000B34A9"/>
    <w:rsid w:val="00203399"/>
    <w:rsid w:val="00322D1C"/>
    <w:rsid w:val="00497959"/>
    <w:rsid w:val="00684D00"/>
    <w:rsid w:val="006C5351"/>
    <w:rsid w:val="007D27E4"/>
    <w:rsid w:val="008945E8"/>
    <w:rsid w:val="00A064A5"/>
    <w:rsid w:val="00B638CF"/>
    <w:rsid w:val="00BE1548"/>
    <w:rsid w:val="00BF529B"/>
    <w:rsid w:val="00C93250"/>
    <w:rsid w:val="00D310C8"/>
    <w:rsid w:val="00DD753B"/>
    <w:rsid w:val="00EC1580"/>
    <w:rsid w:val="00F0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F97C"/>
  <w15:chartTrackingRefBased/>
  <w15:docId w15:val="{A795294A-ABA3-4A3B-986E-E13C1895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979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795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310C8"/>
    <w:pPr>
      <w:ind w:left="720"/>
      <w:contextualSpacing/>
    </w:pPr>
  </w:style>
  <w:style w:type="paragraph" w:styleId="Nzev">
    <w:name w:val="Title"/>
    <w:basedOn w:val="Normln"/>
    <w:link w:val="NzevChar"/>
    <w:qFormat/>
    <w:rsid w:val="00322D1C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322D1C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1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1580"/>
  </w:style>
  <w:style w:type="paragraph" w:styleId="Zpat">
    <w:name w:val="footer"/>
    <w:basedOn w:val="Normln"/>
    <w:link w:val="ZpatChar"/>
    <w:uiPriority w:val="99"/>
    <w:unhideWhenUsed/>
    <w:rsid w:val="00EC1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1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04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istleblowing.lactalis.cz@cz.lactali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histleblowing.lactalis.cz@cz.lactal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998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Eva, Prague</dc:creator>
  <cp:keywords/>
  <dc:description/>
  <cp:lastModifiedBy>NOVÁKOVÁ Eva, Prague</cp:lastModifiedBy>
  <cp:revision>5</cp:revision>
  <dcterms:created xsi:type="dcterms:W3CDTF">2023-07-31T08:40:00Z</dcterms:created>
  <dcterms:modified xsi:type="dcterms:W3CDTF">2023-08-16T08:59:00Z</dcterms:modified>
</cp:coreProperties>
</file>